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distribute"/>
        <w:rPr>
          <w:rFonts w:ascii="方正小标宋简体" w:eastAsia="方正小标宋简体"/>
          <w:b/>
          <w:color w:val="FF0000"/>
          <w:kern w:val="0"/>
          <w:sz w:val="72"/>
          <w:szCs w:val="72"/>
          <w:highlight w:val="none"/>
        </w:rPr>
      </w:pPr>
      <w:r>
        <w:rPr>
          <w:rFonts w:hint="eastAsia" w:ascii="方正小标宋简体" w:eastAsia="方正小标宋简体"/>
          <w:b/>
          <w:color w:val="FF0000"/>
          <w:w w:val="81"/>
          <w:kern w:val="0"/>
          <w:sz w:val="72"/>
          <w:szCs w:val="72"/>
          <w:highlight w:val="none"/>
        </w:rPr>
        <w:t>绍兴市建筑产业现代化促进中心</w:t>
      </w:r>
      <w:bookmarkStart w:id="0" w:name="_GoBack"/>
      <w:bookmarkEnd w:id="0"/>
    </w:p>
    <w:p>
      <w:pPr>
        <w:spacing w:line="0" w:lineRule="atLeast"/>
        <w:jc w:val="center"/>
        <w:rPr>
          <w:highlight w:val="none"/>
        </w:rPr>
      </w:pPr>
    </w:p>
    <w:p>
      <w:pPr>
        <w:spacing w:line="0" w:lineRule="atLeast"/>
        <w:jc w:val="center"/>
        <w:rPr>
          <w:highlight w:val="none"/>
        </w:rPr>
      </w:pPr>
      <w:r>
        <w:rPr>
          <w:highlight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67310</wp:posOffset>
                </wp:positionV>
                <wp:extent cx="6149340" cy="57785"/>
                <wp:effectExtent l="0" t="13970" r="3810" b="2349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57785"/>
                          <a:chOff x="0" y="0"/>
                          <a:chExt cx="9684" cy="91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0" y="0"/>
                            <a:ext cx="9684" cy="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0" y="90"/>
                            <a:ext cx="968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6pt;margin-top:5.3pt;height:4.55pt;width:484.2pt;z-index:251660288;mso-width-relative:page;mso-height-relative:page;" coordsize="9684,91" o:gfxdata="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dW7/jZAAAACQEAAA8AAAAAAAAAAQAgAAAAIgAAAGRycy9kb3du&#10;cmV2LnhtbFBLAQIUABQAAAAIAIdO4kAPqC31cAIAAPUGAAAOAAAAAAAAAAEAIAAAACgBAABkcnMv&#10;ZTJvRG9jLnhtbFBLBQYAAAAABgAGAFkBAAAKBgAAAAA=&#10;">
                <o:lock v:ext="edit" aspectratio="f"/>
                <v:line id="_x0000_s1026" o:spid="_x0000_s1026" o:spt="20" style="position:absolute;left:0;top:0;height:1;width:9684;" filled="f" stroked="t" coordsize="21600,21600" o:gfxdata="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ravM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_x0000_s1026" o:spid="_x0000_s1026" o:spt="20" style="position:absolute;left:0;top:90;height:1;width:9684;" filled="f" stroked="t" coordsize="21600,21600" o:gfxdata="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BMW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156" w:beforeLines="50" w:line="0" w:lineRule="atLeas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关于开展202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年度绍兴市装配式建筑</w:t>
      </w:r>
    </w:p>
    <w:p>
      <w:pPr>
        <w:spacing w:before="156" w:beforeLines="50" w:line="0" w:lineRule="atLeast"/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混凝土试验员培训考核的通知</w:t>
      </w:r>
    </w:p>
    <w:p>
      <w:pPr>
        <w:spacing w:line="56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各有关单位：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按照2022年度绍兴市装配式建筑产业工人培训工作计划，</w:t>
      </w:r>
      <w:r>
        <w:rPr>
          <w:rFonts w:hint="eastAsia" w:ascii="仿宋_GB2312" w:eastAsia="仿宋_GB2312"/>
          <w:sz w:val="32"/>
          <w:szCs w:val="32"/>
          <w:highlight w:val="none"/>
        </w:rPr>
        <w:t>决定委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托浙江建设职业技术学院（上虞校区）</w:t>
      </w:r>
      <w:r>
        <w:rPr>
          <w:rFonts w:hint="eastAsia" w:ascii="仿宋_GB2312" w:eastAsia="仿宋_GB2312"/>
          <w:sz w:val="32"/>
          <w:szCs w:val="32"/>
          <w:highlight w:val="none"/>
        </w:rPr>
        <w:t>开展202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年度全市装配式建筑混凝土试验员培训考核工作，现将有关事项通知如下：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一、培训时间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下旬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计划先安排第一期，</w:t>
      </w:r>
      <w:r>
        <w:rPr>
          <w:rFonts w:hint="eastAsia" w:ascii="仿宋_GB2312" w:eastAsia="仿宋_GB2312"/>
          <w:sz w:val="32"/>
          <w:szCs w:val="32"/>
          <w:highlight w:val="none"/>
        </w:rPr>
        <w:t>每期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理论安排2天，实操安排1.5天，鉴定考核0.5天，下一期根据报名情况再做安排。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二、培训地点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浙江建设职业技术学院（上虞校区）（浙江省绍兴市上虞区曹娥街道五星西路111号）。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三、培训对象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全市预制构件生产基地、建筑施工企业项目部中从事材料试验的相关人员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并且符合以下条件：</w:t>
      </w:r>
      <w:r>
        <w:rPr>
          <w:rFonts w:hint="eastAsia" w:ascii="仿宋_GB2312" w:eastAsia="仿宋_GB2312"/>
          <w:sz w:val="32"/>
          <w:szCs w:val="32"/>
          <w:highlight w:val="none"/>
        </w:rPr>
        <w:t>（1）原则上具有中职（高中）或同等及以上学历；（2）从事混凝土行业工作一年以上。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四、培训内容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理论知识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预拌混凝土及其原材料基础知识《预拌混凝土生产和应用技术（内部培训教材）》；钢筋原材检验基本内容、钢筋连接检验基本内容、预应力混凝土管桩；被动房技术等。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实操部分包括试验机的原理和操作训练、仪器设备的管理；回弹法检测混凝土抗压强度；水泥胶砂抗压、抗折强度试验、钢筋重量偏差、钢筋拉伸和钢筋弯曲试验、钢筋断后伸长率试验等。</w:t>
      </w:r>
    </w:p>
    <w:p>
      <w:pPr>
        <w:spacing w:line="560" w:lineRule="exact"/>
        <w:ind w:firstLine="640" w:firstLineChars="200"/>
        <w:rPr>
          <w:rFonts w:hint="default" w:ascii="仿宋_GB2312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鉴定考核</w:t>
      </w:r>
    </w:p>
    <w:p>
      <w:pPr>
        <w:pStyle w:val="10"/>
        <w:spacing w:line="560" w:lineRule="exact"/>
        <w:ind w:firstLine="640" w:firstLineChars="200"/>
        <w:jc w:val="both"/>
        <w:rPr>
          <w:rFonts w:ascii="仿宋_GB2312" w:hAnsi="Calibri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kern w:val="2"/>
          <w:sz w:val="32"/>
          <w:szCs w:val="32"/>
          <w:highlight w:val="none"/>
        </w:rPr>
        <w:t>完成理论知识与实际操作培训且考核合格的学员,颁发由浙江省混凝土协会核准的“浙江省混凝土试验员合格证”，该证书可在浙江省建筑市场监管与诚信信息发布平台进行查询核验。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  <w:highlight w:val="none"/>
        </w:rPr>
        <w:t>、其他要求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</w:rPr>
        <w:t>浙江省混凝土试验员培训的时间安排以及培训课程安排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培训形式</w:t>
      </w:r>
      <w:r>
        <w:rPr>
          <w:rFonts w:hint="eastAsia" w:ascii="仿宋_GB2312" w:eastAsia="仿宋_GB2312"/>
          <w:sz w:val="32"/>
          <w:szCs w:val="32"/>
          <w:highlight w:val="none"/>
        </w:rPr>
        <w:t>等具体事项以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浙江建设职业技术学院（上虞校区）</w:t>
      </w:r>
      <w:r>
        <w:rPr>
          <w:rFonts w:hint="eastAsia" w:ascii="仿宋_GB2312" w:eastAsia="仿宋_GB2312"/>
          <w:sz w:val="32"/>
          <w:szCs w:val="32"/>
          <w:highlight w:val="none"/>
        </w:rPr>
        <w:t>发布的信息为准。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（二）参加培训的企业应妥善安排好培训人员的工作，务必要求培训人员按时参加培训和鉴定考核。同时将企业本年度培训人员名单（见附件）于5月16日前发送至邮箱</w:t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1027444924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@qq.com。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（三）本次培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训费及食宿费由绍兴市住房和城乡建设局统一安排。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联系人：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市建筑产业现代化促进中心：</w:t>
      </w:r>
      <w:r>
        <w:rPr>
          <w:rFonts w:hint="eastAsia" w:ascii="仿宋_GB2312" w:eastAsia="仿宋_GB2312"/>
          <w:sz w:val="32"/>
          <w:szCs w:val="32"/>
          <w:highlight w:val="none"/>
        </w:rPr>
        <w:t>堵林峰:85141501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浙江建设职业技术学院（实验实训中心）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蓝成林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0575-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82978701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left="1598" w:leftChars="304" w:hanging="960" w:hangingChars="3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附件：装配式建筑混凝土试验员培训考核汇总表</w:t>
      </w:r>
    </w:p>
    <w:p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wordWrap/>
        <w:rPr>
          <w:highlight w:val="none"/>
        </w:rPr>
      </w:pPr>
    </w:p>
    <w:p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绍兴市建筑产业现代化促进中心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spacing w:before="156" w:after="156" w:line="460" w:lineRule="exact"/>
        <w:ind w:firstLine="422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  <w:highlight w:val="none"/>
        </w:rPr>
        <w:t>装配式建筑混凝土试验员培训考核汇总表</w:t>
      </w:r>
    </w:p>
    <w:p>
      <w:pPr>
        <w:spacing w:before="156" w:after="156" w:line="460" w:lineRule="exact"/>
        <w:ind w:firstLine="422"/>
        <w:rPr>
          <w:rFonts w:hint="eastAsia" w:ascii="仿宋_GB2312" w:hAnsi="仿宋_GB2312" w:eastAsia="仿宋_GB2312" w:cs="仿宋_GB2312"/>
          <w:b/>
          <w:kern w:val="1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1"/>
          <w:sz w:val="28"/>
          <w:szCs w:val="28"/>
          <w:highlight w:val="none"/>
        </w:rPr>
        <w:t xml:space="preserve">申报单位：       </w:t>
      </w:r>
      <w:r>
        <w:rPr>
          <w:rFonts w:hint="eastAsia" w:ascii="仿宋_GB2312" w:hAnsi="仿宋_GB2312" w:eastAsia="仿宋_GB2312" w:cs="仿宋_GB2312"/>
          <w:b/>
          <w:kern w:val="1"/>
          <w:sz w:val="28"/>
          <w:szCs w:val="28"/>
          <w:highlight w:val="non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kern w:val="1"/>
          <w:sz w:val="28"/>
          <w:szCs w:val="28"/>
          <w:highlight w:val="none"/>
        </w:rPr>
        <w:t xml:space="preserve">联系人：  </w:t>
      </w:r>
      <w:r>
        <w:rPr>
          <w:rFonts w:hint="eastAsia" w:ascii="仿宋_GB2312" w:hAnsi="仿宋_GB2312" w:eastAsia="仿宋_GB2312" w:cs="仿宋_GB2312"/>
          <w:b/>
          <w:kern w:val="1"/>
          <w:sz w:val="28"/>
          <w:szCs w:val="28"/>
          <w:highlight w:val="non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kern w:val="1"/>
          <w:sz w:val="28"/>
          <w:szCs w:val="28"/>
          <w:highlight w:val="none"/>
        </w:rPr>
        <w:t xml:space="preserve">  联系电话：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52"/>
        <w:gridCol w:w="2700"/>
        <w:gridCol w:w="749"/>
        <w:gridCol w:w="2856"/>
        <w:gridCol w:w="1214"/>
        <w:gridCol w:w="1001"/>
        <w:gridCol w:w="893"/>
        <w:gridCol w:w="1407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  <w:t>户籍所在地(精确到省、市、县)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eastAsia="zh-CN"/>
              </w:rPr>
              <w:t>现从事岗位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eastAsia="zh-CN"/>
              </w:rPr>
              <w:t>工龄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  <w:lang w:eastAsia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1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after="156" w:line="4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ZTcwNWRkYWRhMDRjN2Q1OWI1NjRmZWEzNzk3ZWEifQ=="/>
  </w:docVars>
  <w:rsids>
    <w:rsidRoot w:val="28866649"/>
    <w:rsid w:val="00195912"/>
    <w:rsid w:val="002F5ABC"/>
    <w:rsid w:val="00755228"/>
    <w:rsid w:val="009B0B1D"/>
    <w:rsid w:val="009C36A9"/>
    <w:rsid w:val="00A74484"/>
    <w:rsid w:val="00C16EAD"/>
    <w:rsid w:val="00F859FB"/>
    <w:rsid w:val="00FF40B4"/>
    <w:rsid w:val="01C741B2"/>
    <w:rsid w:val="0668074F"/>
    <w:rsid w:val="0CE55D79"/>
    <w:rsid w:val="12E47152"/>
    <w:rsid w:val="28866649"/>
    <w:rsid w:val="2BCF096A"/>
    <w:rsid w:val="2C024951"/>
    <w:rsid w:val="32A956FB"/>
    <w:rsid w:val="3A965330"/>
    <w:rsid w:val="3D4F7A90"/>
    <w:rsid w:val="44EE2DB9"/>
    <w:rsid w:val="4E1F712D"/>
    <w:rsid w:val="57FD6941"/>
    <w:rsid w:val="5B654B80"/>
    <w:rsid w:val="620B7BDD"/>
    <w:rsid w:val="72B8246E"/>
    <w:rsid w:val="7839307D"/>
    <w:rsid w:val="7A6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Normal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895</Words>
  <Characters>954</Characters>
  <Lines>8</Lines>
  <Paragraphs>2</Paragraphs>
  <TotalTime>62</TotalTime>
  <ScaleCrop>false</ScaleCrop>
  <LinksUpToDate>false</LinksUpToDate>
  <CharactersWithSpaces>1008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2021-09-16T07:06:00Z</dcterms:created>
  <dc:creator>dlf</dc:creator>
  <cp:lastModifiedBy>dlf</cp:lastModifiedBy>
  <cp:lastPrinted>2022-05-09T08:08:00Z</cp:lastPrinted>
  <dcterms:modified xsi:type="dcterms:W3CDTF">2022-05-09T10:22:50Z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884C03855C33437997628812F06CF268</vt:lpwstr>
  </property>
</Properties>
</file>